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0F" w:rsidRPr="00C5215A" w:rsidRDefault="00A76753" w:rsidP="00A7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15A">
        <w:rPr>
          <w:rFonts w:ascii="Times New Roman" w:hAnsi="Times New Roman" w:cs="Times New Roman"/>
          <w:sz w:val="28"/>
          <w:szCs w:val="28"/>
        </w:rPr>
        <w:t>Перечень</w:t>
      </w:r>
    </w:p>
    <w:p w:rsidR="00C125A2" w:rsidRPr="00C5215A" w:rsidRDefault="00A76753" w:rsidP="00A7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15A">
        <w:rPr>
          <w:rFonts w:ascii="Times New Roman" w:hAnsi="Times New Roman" w:cs="Times New Roman"/>
          <w:sz w:val="28"/>
          <w:szCs w:val="28"/>
        </w:rPr>
        <w:t>открытых данных Академии правосудия при Верховном Суде Республики Казахстан, размещаемых на интернет – портале</w:t>
      </w:r>
    </w:p>
    <w:p w:rsidR="00A76753" w:rsidRPr="00C5215A" w:rsidRDefault="00A76753" w:rsidP="00A7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15A">
        <w:rPr>
          <w:rFonts w:ascii="Times New Roman" w:hAnsi="Times New Roman" w:cs="Times New Roman"/>
          <w:sz w:val="28"/>
          <w:szCs w:val="28"/>
        </w:rPr>
        <w:t xml:space="preserve"> «Открытых данных» по итогам </w:t>
      </w:r>
      <w:r w:rsidR="009E3E06" w:rsidRPr="00C5215A">
        <w:rPr>
          <w:rFonts w:ascii="Times New Roman" w:hAnsi="Times New Roman" w:cs="Times New Roman"/>
          <w:sz w:val="28"/>
          <w:szCs w:val="28"/>
        </w:rPr>
        <w:t xml:space="preserve">1- полугодия </w:t>
      </w:r>
      <w:r w:rsidRPr="00C5215A">
        <w:rPr>
          <w:rFonts w:ascii="Times New Roman" w:hAnsi="Times New Roman" w:cs="Times New Roman"/>
          <w:sz w:val="28"/>
          <w:szCs w:val="28"/>
        </w:rPr>
        <w:t>202</w:t>
      </w:r>
      <w:r w:rsidR="009E3E06" w:rsidRPr="00C5215A">
        <w:rPr>
          <w:rFonts w:ascii="Times New Roman" w:hAnsi="Times New Roman" w:cs="Times New Roman"/>
          <w:sz w:val="28"/>
          <w:szCs w:val="28"/>
        </w:rPr>
        <w:t>4</w:t>
      </w:r>
      <w:r w:rsidRPr="00C5215A">
        <w:rPr>
          <w:rFonts w:ascii="Times New Roman" w:hAnsi="Times New Roman" w:cs="Times New Roman"/>
          <w:sz w:val="28"/>
          <w:szCs w:val="28"/>
        </w:rPr>
        <w:t xml:space="preserve"> года </w:t>
      </w:r>
      <w:bookmarkStart w:id="0" w:name="_GoBack"/>
      <w:bookmarkEnd w:id="0"/>
    </w:p>
    <w:p w:rsidR="0060695C" w:rsidRDefault="0060695C" w:rsidP="00A7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15A" w:rsidRPr="00C5215A" w:rsidRDefault="00C5215A" w:rsidP="00A7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4227"/>
        <w:gridCol w:w="2393"/>
        <w:gridCol w:w="2393"/>
      </w:tblGrid>
      <w:tr w:rsidR="00A76753" w:rsidRPr="00C5215A" w:rsidTr="00A76753">
        <w:trPr>
          <w:trHeight w:val="836"/>
        </w:trPr>
        <w:tc>
          <w:tcPr>
            <w:tcW w:w="558" w:type="dxa"/>
          </w:tcPr>
          <w:p w:rsidR="00A76753" w:rsidRPr="00C5215A" w:rsidRDefault="00A76753" w:rsidP="00F62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1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27" w:type="dxa"/>
          </w:tcPr>
          <w:p w:rsidR="00A76753" w:rsidRPr="00C5215A" w:rsidRDefault="00A76753" w:rsidP="00F62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слушателей </w:t>
            </w:r>
          </w:p>
        </w:tc>
        <w:tc>
          <w:tcPr>
            <w:tcW w:w="2393" w:type="dxa"/>
          </w:tcPr>
          <w:p w:rsidR="00A76753" w:rsidRPr="00C5215A" w:rsidRDefault="00A76753" w:rsidP="00F62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15A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Запланировано</w:t>
            </w:r>
          </w:p>
        </w:tc>
        <w:tc>
          <w:tcPr>
            <w:tcW w:w="2393" w:type="dxa"/>
          </w:tcPr>
          <w:p w:rsidR="00A76753" w:rsidRPr="00C5215A" w:rsidRDefault="00A76753" w:rsidP="00F62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15A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обучились</w:t>
            </w:r>
          </w:p>
          <w:p w:rsidR="00A76753" w:rsidRPr="00C5215A" w:rsidRDefault="00A76753" w:rsidP="00F62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15A" w:rsidRPr="00C5215A" w:rsidTr="00CE5163">
        <w:tc>
          <w:tcPr>
            <w:tcW w:w="558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7" w:type="dxa"/>
            <w:vAlign w:val="center"/>
          </w:tcPr>
          <w:p w:rsidR="00C5215A" w:rsidRPr="00C5215A" w:rsidRDefault="00C5215A" w:rsidP="00C5215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Судьи специализированных межрайонных судов по уголовным делам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24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sz w:val="28"/>
                <w:szCs w:val="28"/>
                <w:lang w:val="kk-KZ" w:eastAsia="ru-RU"/>
              </w:rPr>
              <w:t>23</w:t>
            </w:r>
          </w:p>
        </w:tc>
      </w:tr>
      <w:tr w:rsidR="00C5215A" w:rsidRPr="00C5215A" w:rsidTr="00CE5163">
        <w:tc>
          <w:tcPr>
            <w:tcW w:w="558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7" w:type="dxa"/>
            <w:vAlign w:val="center"/>
          </w:tcPr>
          <w:p w:rsidR="00C5215A" w:rsidRPr="00C5215A" w:rsidRDefault="00C5215A" w:rsidP="00C5215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sz w:val="28"/>
                <w:szCs w:val="28"/>
                <w:lang w:eastAsia="ru-RU"/>
              </w:rPr>
              <w:t>Судьи специализированных межрайонных административных судов, районных и приравненных к ним судов (АППК)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sz w:val="28"/>
                <w:szCs w:val="28"/>
                <w:lang w:val="kk-KZ" w:eastAsia="ru-RU"/>
              </w:rPr>
              <w:t>24</w:t>
            </w:r>
          </w:p>
        </w:tc>
      </w:tr>
      <w:tr w:rsidR="00C5215A" w:rsidRPr="00C5215A" w:rsidTr="00CE5163">
        <w:tc>
          <w:tcPr>
            <w:tcW w:w="558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7" w:type="dxa"/>
            <w:vAlign w:val="center"/>
          </w:tcPr>
          <w:p w:rsidR="00C5215A" w:rsidRPr="00C5215A" w:rsidRDefault="00C5215A" w:rsidP="00C5215A">
            <w:pP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Судьи районных и приравненных к ним судов, рассматривающие гражданские дела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sz w:val="28"/>
                <w:szCs w:val="28"/>
                <w:lang w:val="kk-KZ" w:eastAsia="ru-RU"/>
              </w:rPr>
              <w:t>30</w:t>
            </w:r>
          </w:p>
        </w:tc>
      </w:tr>
      <w:tr w:rsidR="00C5215A" w:rsidRPr="00C5215A" w:rsidTr="00CE5163">
        <w:tc>
          <w:tcPr>
            <w:tcW w:w="558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7" w:type="dxa"/>
            <w:vAlign w:val="center"/>
          </w:tcPr>
          <w:p w:rsidR="00C5215A" w:rsidRPr="00C5215A" w:rsidRDefault="00C5215A" w:rsidP="00C5215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Секретари судебных заседаний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45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sz w:val="28"/>
                <w:szCs w:val="28"/>
                <w:lang w:val="kk-KZ" w:eastAsia="ru-RU"/>
              </w:rPr>
              <w:t>45</w:t>
            </w:r>
          </w:p>
        </w:tc>
      </w:tr>
      <w:tr w:rsidR="00C5215A" w:rsidRPr="00C5215A" w:rsidTr="00CE5163">
        <w:tc>
          <w:tcPr>
            <w:tcW w:w="558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27" w:type="dxa"/>
            <w:vAlign w:val="center"/>
          </w:tcPr>
          <w:p w:rsidR="00C5215A" w:rsidRPr="00C5215A" w:rsidRDefault="00C5215A" w:rsidP="00C5215A">
            <w:pP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Судьи специализированных межрайонных экономических судов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sz w:val="28"/>
                <w:szCs w:val="28"/>
                <w:lang w:val="kk-KZ" w:eastAsia="ru-RU"/>
              </w:rPr>
              <w:t>25</w:t>
            </w:r>
          </w:p>
        </w:tc>
      </w:tr>
      <w:tr w:rsidR="00C5215A" w:rsidRPr="00C5215A" w:rsidTr="00CE5163">
        <w:tc>
          <w:tcPr>
            <w:tcW w:w="558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27" w:type="dxa"/>
            <w:vAlign w:val="center"/>
          </w:tcPr>
          <w:p w:rsidR="00C5215A" w:rsidRPr="00C5215A" w:rsidRDefault="00C5215A" w:rsidP="00C5215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Судьи специализированных межрайонных судов по делам несовершеннолетних 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sz w:val="28"/>
                <w:szCs w:val="28"/>
                <w:lang w:val="kk-KZ" w:eastAsia="ru-RU"/>
              </w:rPr>
              <w:t>25</w:t>
            </w:r>
          </w:p>
        </w:tc>
      </w:tr>
      <w:tr w:rsidR="00C5215A" w:rsidRPr="00C5215A" w:rsidTr="00CE5163">
        <w:tc>
          <w:tcPr>
            <w:tcW w:w="558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27" w:type="dxa"/>
            <w:vAlign w:val="center"/>
          </w:tcPr>
          <w:p w:rsidR="00C5215A" w:rsidRPr="00C5215A" w:rsidRDefault="00C5215A" w:rsidP="00C5215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Председатели районных и приравненных к ним судов</w:t>
            </w:r>
          </w:p>
          <w:p w:rsidR="00C5215A" w:rsidRPr="00C5215A" w:rsidRDefault="00C5215A" w:rsidP="00C5215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C5215A" w:rsidRPr="00C5215A" w:rsidTr="00CE5163">
        <w:tc>
          <w:tcPr>
            <w:tcW w:w="558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7" w:type="dxa"/>
            <w:vAlign w:val="center"/>
          </w:tcPr>
          <w:p w:rsidR="00C5215A" w:rsidRPr="00C5215A" w:rsidRDefault="00C5215A" w:rsidP="00C5215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Судьи областных и приравненных к ним судов, рассматривающие гражданские дела  (Тематический курс)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C5215A" w:rsidRPr="00C5215A" w:rsidTr="00CE5163">
        <w:tc>
          <w:tcPr>
            <w:tcW w:w="558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7" w:type="dxa"/>
            <w:vAlign w:val="center"/>
          </w:tcPr>
          <w:p w:rsidR="00C5215A" w:rsidRPr="00C5215A" w:rsidRDefault="00C5215A" w:rsidP="00C5215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Судьи областных и приравненных к ним судов, рассматривающие уголовные дела (Тематический курс) 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sz w:val="28"/>
                <w:szCs w:val="28"/>
                <w:lang w:val="kk-KZ" w:eastAsia="ru-RU"/>
              </w:rPr>
              <w:t>20</w:t>
            </w:r>
          </w:p>
        </w:tc>
      </w:tr>
      <w:tr w:rsidR="00C5215A" w:rsidRPr="00C5215A" w:rsidTr="00CE5163">
        <w:tc>
          <w:tcPr>
            <w:tcW w:w="558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7" w:type="dxa"/>
            <w:vAlign w:val="center"/>
          </w:tcPr>
          <w:p w:rsidR="00C5215A" w:rsidRPr="00C5215A" w:rsidRDefault="00C5215A" w:rsidP="00C5215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Судьи специализированных межрайонных судов по административным правонарушениям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sz w:val="28"/>
                <w:szCs w:val="28"/>
                <w:lang w:val="kk-KZ" w:eastAsia="ru-RU"/>
              </w:rPr>
              <w:t>24</w:t>
            </w:r>
          </w:p>
        </w:tc>
      </w:tr>
      <w:tr w:rsidR="00C5215A" w:rsidRPr="00C5215A" w:rsidTr="00CE5163">
        <w:tc>
          <w:tcPr>
            <w:tcW w:w="558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227" w:type="dxa"/>
            <w:vAlign w:val="center"/>
          </w:tcPr>
          <w:p w:rsidR="00C5215A" w:rsidRPr="00C5215A" w:rsidRDefault="00C5215A" w:rsidP="00C5215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Судьи, имеющие отмены и изменения судебных актов (гражданская, экономическая специализация)  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sz w:val="28"/>
                <w:szCs w:val="28"/>
                <w:lang w:val="kk-KZ" w:eastAsia="ru-RU"/>
              </w:rPr>
              <w:t>28</w:t>
            </w:r>
          </w:p>
        </w:tc>
      </w:tr>
      <w:tr w:rsidR="00C5215A" w:rsidRPr="00C5215A" w:rsidTr="00CE5163">
        <w:tc>
          <w:tcPr>
            <w:tcW w:w="558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27" w:type="dxa"/>
            <w:vAlign w:val="center"/>
          </w:tcPr>
          <w:p w:rsidR="00C5215A" w:rsidRPr="00C5215A" w:rsidRDefault="00C5215A" w:rsidP="00C5215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и специалисты администраторов судов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C5215A" w:rsidRPr="00C5215A" w:rsidTr="00CE5163">
        <w:tc>
          <w:tcPr>
            <w:tcW w:w="558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4227" w:type="dxa"/>
            <w:vAlign w:val="center"/>
          </w:tcPr>
          <w:p w:rsidR="00C5215A" w:rsidRPr="00C5215A" w:rsidRDefault="00C5215A" w:rsidP="00C5215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Секретари судебных заседаний </w:t>
            </w:r>
          </w:p>
          <w:p w:rsidR="00C5215A" w:rsidRPr="00C5215A" w:rsidRDefault="00C5215A" w:rsidP="00C5215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45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sz w:val="28"/>
                <w:szCs w:val="28"/>
                <w:lang w:val="kk-KZ" w:eastAsia="ru-RU"/>
              </w:rPr>
              <w:t>45</w:t>
            </w:r>
          </w:p>
        </w:tc>
      </w:tr>
      <w:tr w:rsidR="00C5215A" w:rsidRPr="00C5215A" w:rsidTr="00E23BD6">
        <w:tc>
          <w:tcPr>
            <w:tcW w:w="558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vAlign w:val="center"/>
          </w:tcPr>
          <w:p w:rsidR="00C5215A" w:rsidRPr="00C5215A" w:rsidRDefault="00C5215A" w:rsidP="00C5215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C5215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384</w:t>
            </w:r>
          </w:p>
        </w:tc>
        <w:tc>
          <w:tcPr>
            <w:tcW w:w="2393" w:type="dxa"/>
            <w:vAlign w:val="center"/>
          </w:tcPr>
          <w:p w:rsidR="00C5215A" w:rsidRPr="00C5215A" w:rsidRDefault="00C5215A" w:rsidP="00C5215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215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378</w:t>
            </w:r>
          </w:p>
        </w:tc>
      </w:tr>
    </w:tbl>
    <w:p w:rsidR="00B67E44" w:rsidRPr="00C5215A" w:rsidRDefault="00B67E44">
      <w:pPr>
        <w:rPr>
          <w:rFonts w:ascii="Times New Roman" w:hAnsi="Times New Roman" w:cs="Times New Roman"/>
          <w:b/>
          <w:sz w:val="28"/>
          <w:szCs w:val="28"/>
        </w:rPr>
      </w:pPr>
    </w:p>
    <w:p w:rsidR="00A76753" w:rsidRPr="00C5215A" w:rsidRDefault="00A76753">
      <w:pPr>
        <w:rPr>
          <w:rFonts w:ascii="Times New Roman" w:hAnsi="Times New Roman" w:cs="Times New Roman"/>
          <w:b/>
          <w:sz w:val="28"/>
          <w:szCs w:val="28"/>
        </w:rPr>
      </w:pPr>
      <w:r w:rsidRPr="00C5215A">
        <w:rPr>
          <w:rFonts w:ascii="Times New Roman" w:hAnsi="Times New Roman" w:cs="Times New Roman"/>
          <w:b/>
          <w:sz w:val="28"/>
          <w:szCs w:val="28"/>
        </w:rPr>
        <w:t xml:space="preserve">Центр академических программ и проектов </w:t>
      </w:r>
    </w:p>
    <w:sectPr w:rsidR="00A76753" w:rsidRPr="00C521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AF" w:rsidRDefault="00BC54AF" w:rsidP="00A76753">
      <w:pPr>
        <w:spacing w:after="0" w:line="240" w:lineRule="auto"/>
      </w:pPr>
      <w:r>
        <w:separator/>
      </w:r>
    </w:p>
  </w:endnote>
  <w:endnote w:type="continuationSeparator" w:id="0">
    <w:p w:rsidR="00BC54AF" w:rsidRDefault="00BC54AF" w:rsidP="00A7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AF" w:rsidRDefault="00BC54AF" w:rsidP="00A76753">
      <w:pPr>
        <w:spacing w:after="0" w:line="240" w:lineRule="auto"/>
      </w:pPr>
      <w:r>
        <w:separator/>
      </w:r>
    </w:p>
  </w:footnote>
  <w:footnote w:type="continuationSeparator" w:id="0">
    <w:p w:rsidR="00BC54AF" w:rsidRDefault="00BC54AF" w:rsidP="00A7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53" w:rsidRPr="00A76753" w:rsidRDefault="00A76753">
    <w:pPr>
      <w:pStyle w:val="a4"/>
      <w:rPr>
        <w:rFonts w:ascii="Times New Roman" w:hAnsi="Times New Roman" w:cs="Times New Roman"/>
        <w:b/>
      </w:rPr>
    </w:pPr>
  </w:p>
  <w:p w:rsidR="00A76753" w:rsidRDefault="00A767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F7"/>
    <w:rsid w:val="000606D0"/>
    <w:rsid w:val="000C7FA3"/>
    <w:rsid w:val="00112EC3"/>
    <w:rsid w:val="00196324"/>
    <w:rsid w:val="003A1B22"/>
    <w:rsid w:val="003A1EDB"/>
    <w:rsid w:val="003E63C3"/>
    <w:rsid w:val="00401799"/>
    <w:rsid w:val="00504F3B"/>
    <w:rsid w:val="005F4B60"/>
    <w:rsid w:val="0060695C"/>
    <w:rsid w:val="00625DDC"/>
    <w:rsid w:val="0066229B"/>
    <w:rsid w:val="00665025"/>
    <w:rsid w:val="00697A8E"/>
    <w:rsid w:val="006D6087"/>
    <w:rsid w:val="00784FF7"/>
    <w:rsid w:val="008B77F8"/>
    <w:rsid w:val="00960F35"/>
    <w:rsid w:val="009E3E06"/>
    <w:rsid w:val="00A76753"/>
    <w:rsid w:val="00B16986"/>
    <w:rsid w:val="00B4610F"/>
    <w:rsid w:val="00B67E44"/>
    <w:rsid w:val="00BA6FF9"/>
    <w:rsid w:val="00BC54AF"/>
    <w:rsid w:val="00C125A2"/>
    <w:rsid w:val="00C5215A"/>
    <w:rsid w:val="00E8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6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753"/>
  </w:style>
  <w:style w:type="paragraph" w:styleId="a6">
    <w:name w:val="footer"/>
    <w:basedOn w:val="a"/>
    <w:link w:val="a7"/>
    <w:uiPriority w:val="99"/>
    <w:unhideWhenUsed/>
    <w:rsid w:val="00A76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6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753"/>
  </w:style>
  <w:style w:type="paragraph" w:styleId="a6">
    <w:name w:val="footer"/>
    <w:basedOn w:val="a"/>
    <w:link w:val="a7"/>
    <w:uiPriority w:val="99"/>
    <w:unhideWhenUsed/>
    <w:rsid w:val="00A76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ДЖУСУПОВ МУРАТ ШОРИНОВИЧ</dc:creator>
  <cp:keywords/>
  <dc:description/>
  <cp:lastModifiedBy>ДЖУСУПОВ МУРАТ ШОРИНОВИЧ</cp:lastModifiedBy>
  <cp:revision>13</cp:revision>
  <dcterms:created xsi:type="dcterms:W3CDTF">2024-07-15T06:36:00Z</dcterms:created>
  <dcterms:modified xsi:type="dcterms:W3CDTF">2024-07-15T07:48:00Z</dcterms:modified>
</cp:coreProperties>
</file>